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09A4" w:rsidP="008C09A4">
      <w:pPr>
        <w:widowControl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kern w:val="28"/>
          <w:lang w:eastAsia="ru-RU"/>
        </w:rPr>
      </w:pPr>
      <w:r w:rsidRPr="00785208">
        <w:rPr>
          <w:rFonts w:ascii="Times New Roman" w:eastAsia="MS Mincho" w:hAnsi="Times New Roman" w:cs="Times New Roman"/>
          <w:kern w:val="28"/>
          <w:lang w:eastAsia="ru-RU"/>
        </w:rPr>
        <w:t>Дело № 5-</w:t>
      </w:r>
      <w:r w:rsidR="002B0EF1">
        <w:rPr>
          <w:rFonts w:ascii="Times New Roman" w:eastAsia="MS Mincho" w:hAnsi="Times New Roman" w:cs="Times New Roman"/>
          <w:kern w:val="28"/>
          <w:lang w:eastAsia="ru-RU"/>
        </w:rPr>
        <w:t>93</w:t>
      </w:r>
      <w:r w:rsidRPr="00785208">
        <w:rPr>
          <w:rFonts w:ascii="Times New Roman" w:eastAsia="MS Mincho" w:hAnsi="Times New Roman" w:cs="Times New Roman"/>
          <w:kern w:val="28"/>
          <w:lang w:eastAsia="ru-RU"/>
        </w:rPr>
        <w:t>-2101/202</w:t>
      </w:r>
      <w:r w:rsidR="00952681">
        <w:rPr>
          <w:rFonts w:ascii="Times New Roman" w:eastAsia="MS Mincho" w:hAnsi="Times New Roman" w:cs="Times New Roman"/>
          <w:kern w:val="28"/>
          <w:lang w:eastAsia="ru-RU"/>
        </w:rPr>
        <w:t>4</w:t>
      </w:r>
    </w:p>
    <w:p w:rsidR="005164FD" w:rsidP="002B0EF1">
      <w:pPr>
        <w:widowControl w:val="0"/>
        <w:spacing w:after="0" w:line="240" w:lineRule="auto"/>
        <w:jc w:val="right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86MS0021-01-2023-007508-09</w:t>
      </w:r>
      <w:r w:rsidRPr="00785208" w:rsidR="008C09A4">
        <w:rPr>
          <w:rFonts w:ascii="Times New Roman" w:eastAsia="Times New Roman" w:hAnsi="Times New Roman" w:cs="Times New Roman"/>
          <w:bCs/>
          <w:lang w:eastAsia="ru-RU"/>
        </w:rPr>
        <w:t xml:space="preserve">    </w:t>
      </w:r>
    </w:p>
    <w:p w:rsidR="00952681" w:rsidP="005164FD">
      <w:pPr>
        <w:spacing w:after="0" w:line="240" w:lineRule="exact"/>
        <w:ind w:left="6372" w:right="-6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6372" w:right="-6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3540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ПОСТАНОВЛЕНИЕ</w:t>
      </w:r>
    </w:p>
    <w:p w:rsidR="008C09A4" w:rsidRPr="005164FD" w:rsidP="008C09A4">
      <w:pPr>
        <w:spacing w:after="0"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по делу об административном правонарушении</w:t>
      </w:r>
    </w:p>
    <w:p w:rsidR="008C09A4" w:rsidRPr="005164FD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г. Нижневартовск                                                                                </w:t>
      </w:r>
      <w:r w:rsidR="002B0EF1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14 февраля</w:t>
      </w:r>
      <w:r w:rsidR="00952681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 2024</w:t>
      </w: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 года                                                                                                                                                                 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Мировой судья судебного участка № 1 Нижневартовского судебного района города окружного зн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ачения Нижневартовска Ханты-Мансийского автономного округа–Югры,  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Ашурова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Абдуфатто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Абдукодировича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</w:t>
      </w:r>
      <w:r w:rsidR="007E126E">
        <w:rPr>
          <w:color w:val="FF0000"/>
          <w:sz w:val="28"/>
          <w:szCs w:val="28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года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рождения, уроженца Р.</w:t>
      </w:r>
      <w:r w:rsidR="007E126E">
        <w:rPr>
          <w:color w:val="FF0000"/>
          <w:sz w:val="28"/>
          <w:szCs w:val="28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неработающего, зарегистрированного и проживающего по адресу: г. </w:t>
      </w:r>
      <w:r w:rsidR="007E126E">
        <w:rPr>
          <w:color w:val="FF0000"/>
          <w:sz w:val="28"/>
          <w:szCs w:val="28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ул. </w:t>
      </w:r>
      <w:r w:rsidR="007E126E">
        <w:rPr>
          <w:color w:val="FF0000"/>
          <w:sz w:val="28"/>
          <w:szCs w:val="28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д. </w:t>
      </w:r>
      <w:r w:rsidR="007E126E">
        <w:rPr>
          <w:color w:val="FF0000"/>
          <w:sz w:val="28"/>
          <w:szCs w:val="28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кв. </w:t>
      </w:r>
      <w:r w:rsidR="007E126E">
        <w:rPr>
          <w:color w:val="FF0000"/>
          <w:sz w:val="28"/>
          <w:szCs w:val="28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в/у </w:t>
      </w:r>
      <w:r w:rsidR="007E126E">
        <w:rPr>
          <w:color w:val="FF0000"/>
          <w:sz w:val="28"/>
          <w:szCs w:val="28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,</w:t>
      </w:r>
    </w:p>
    <w:p w:rsidR="008C09A4" w:rsidRPr="005164FD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УСТАНОВИЛ:</w:t>
      </w:r>
    </w:p>
    <w:p w:rsidR="008C09A4" w:rsidRPr="005164FD" w:rsidP="008C09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Ашуров А.А., 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06.12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года в 00:01 часов установлен по адресу: г. </w:t>
      </w:r>
      <w:r w:rsidR="007E126E">
        <w:rPr>
          <w:color w:val="FF0000"/>
          <w:sz w:val="28"/>
          <w:szCs w:val="28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ул.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="007E126E">
        <w:rPr>
          <w:color w:val="FF0000"/>
          <w:sz w:val="28"/>
          <w:szCs w:val="28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д. </w:t>
      </w:r>
      <w:r w:rsidR="007E126E">
        <w:rPr>
          <w:color w:val="FF0000"/>
          <w:sz w:val="28"/>
          <w:szCs w:val="28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кв. </w:t>
      </w:r>
      <w:r w:rsidR="007E126E">
        <w:rPr>
          <w:color w:val="FF0000"/>
          <w:sz w:val="28"/>
          <w:szCs w:val="28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,  который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 не произвел оплату административного штрафа в размере 1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 рублей по постановлению № 1881008622000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2023016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от  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26.09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года по делу об административном правонарушении, предусмотренном  ст. 12.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РФ об административных правонарушениях, вступившему в законную силу  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07.10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.2023 года, в срок, предусмотренный ч. 1 ст. 32.2 Кодекса РФ об административных правонарушениях.</w:t>
      </w:r>
    </w:p>
    <w:p w:rsidR="008C09A4" w:rsidRPr="005164FD" w:rsidP="008C09A4">
      <w:pPr>
        <w:widowControl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Ашуров А.А.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на рассмотрение дела об административном правонарушении не явил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ся, о времени и месте рассмотрения дела об административном правонарушении извещен надлежащим образом. </w:t>
      </w:r>
    </w:p>
    <w:p w:rsidR="008C09A4" w:rsidRPr="005164FD" w:rsidP="008C09A4">
      <w:pPr>
        <w:spacing w:after="0" w:line="240" w:lineRule="auto"/>
        <w:ind w:left="24" w:firstLine="516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судья, исследовал следующие доказательства по делу: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протокол об административном правонарушении 86 ХМ 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520550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от 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21.12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.2023 года, составленный уп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олномоченным должностным лицом,    с которым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Ашуров А.А.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ознакомлен; последнему  разъяснены его процессуальные права, предусмотренные ст. 25.1 Кодекса РФ об административных правонарушениях, а также возможность не свидетельствовать против самого себя (ст.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51 Конституции РФ), о чем в протоколе имеется его подпись, замечаний не указал;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копию постановления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№ </w:t>
      </w:r>
      <w:r w:rsidRPr="005164FD"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1881008622000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2023016</w:t>
      </w:r>
      <w:r w:rsidRPr="005164FD"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от  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26.09</w:t>
      </w:r>
      <w:r w:rsidRPr="005164FD"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года по делу об административном правонарушении, согласно которому Ашуров А.А. подвергнут административному взысканию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в сумме 1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 рублей за совершение административного правонарушения, предусмотренного   ст. 12.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 Кодекса Российской Федерации об административных правонарушениях;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рапорт от 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21.12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.20223 года об обстоятельствах совершения правонарушения;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параметры поиска;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приходит к следующему.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Часть 1 статьи 20.25 Кодекса Российской Федерации об административных правонарушениях предусматривает административную ответственность за неуплату административного штрафа в установленный срок.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Постановление по делу об административн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ом правонарушении № № </w:t>
      </w:r>
      <w:r w:rsidRPr="005164FD"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1881008622000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2023016</w:t>
      </w:r>
      <w:r w:rsidRPr="005164FD"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от  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26.09</w:t>
      </w:r>
      <w:r w:rsidRPr="005164FD"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года в отношении Ашурова А.А. вступило в законную силу  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07.10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.2023 г., следовательно, последним днем срока, установленного ст. 32.2  Кодекса Российской Федерации об административных правонарушениях,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для уплаты штрафа является 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05.12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.2023 г.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Доказательства уплаты штрафа в сумме 1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Исследовав доказательства и оценивая их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в совокупности, мировой судья приходит к выводу о том, что они соответствуют закону и подтверждают вину Ашурова А.А. в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совершении административного правонарушения, предусмотренного ч. 1 ст. 20.25 Кодекса Российской Федерации об административных правонаруше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ниях.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9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 обстоятельств, смягчающих и отягчающих  административную ответственность, предусмотренных ст.ст. 4.2 , 4.3 Кодекс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а РФ об административных правонарушениях и считает необходимым, назначить административное наказание в виде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административного штрафа.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38" w:right="14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317" w:after="0" w:line="240" w:lineRule="auto"/>
        <w:ind w:right="29"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СТАНОВИЛ: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Ашурова Абдуфатто Абдукодировича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3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000 (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трех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тысяч) рублей.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D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08080, КПП 860101001, ИНН 8601073664, БИК 007162163, ОКТМО 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УИН </w:t>
      </w:r>
      <w:r w:rsidRPr="002B0EF1" w:rsidR="002B0EF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</w:rPr>
        <w:t>0412365400215015712320152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Администра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ки, предусмотренных </w:t>
      </w:r>
      <w:hyperlink w:anchor="sub_315" w:history="1">
        <w:r w:rsidRPr="005164FD">
          <w:rPr>
            <w:rFonts w:ascii="Times New Roman" w:eastAsia="Times New Roman" w:hAnsi="Times New Roman" w:cs="Times New Roman"/>
            <w:color w:val="0D0D0D" w:themeColor="text1" w:themeTint="F2"/>
            <w:sz w:val="25"/>
            <w:szCs w:val="25"/>
            <w:u w:val="single"/>
            <w:lang w:eastAsia="ru-RU"/>
          </w:rPr>
          <w:t>ст. 31.5</w:t>
        </w:r>
      </w:hyperlink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Кодекса Российской Федерации об административных правонарушениях.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Квитанцию об оплате штрафа необходимо представить мировому судье судебного участка № 1 Нижневартовского судебного района города окружн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Неуплата административного штрафа в указанный срок влечет привлечение к административной ответственности по ч. 1 ст. 20.2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5 Кодекса РФ об административных правонарушениях. 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участка №1.</w:t>
      </w: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color w:val="FF0000"/>
          <w:sz w:val="28"/>
          <w:szCs w:val="28"/>
        </w:rPr>
        <w:t>…</w:t>
      </w: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Мировой судья</w:t>
      </w:r>
    </w:p>
    <w:p w:rsidR="008C09A4" w:rsidRPr="005164FD" w:rsidP="008C09A4">
      <w:pPr>
        <w:spacing w:after="0" w:line="240" w:lineRule="auto"/>
        <w:ind w:right="-55"/>
        <w:rPr>
          <w:color w:val="0D0D0D" w:themeColor="text1" w:themeTint="F2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судебного участка № 1                                                                                    О.В.Вдовина</w:t>
      </w:r>
    </w:p>
    <w:p w:rsidR="008C09A4" w:rsidRPr="005164FD" w:rsidP="008C09A4">
      <w:pPr>
        <w:rPr>
          <w:color w:val="0D0D0D" w:themeColor="text1" w:themeTint="F2"/>
        </w:rPr>
      </w:pPr>
    </w:p>
    <w:p w:rsidR="00C44503"/>
    <w:sectPr w:rsidSect="00FE199C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44503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445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44503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26E">
      <w:rPr>
        <w:rStyle w:val="PageNumber"/>
        <w:noProof/>
      </w:rPr>
      <w:t>2</w:t>
    </w:r>
    <w:r>
      <w:rPr>
        <w:rStyle w:val="PageNumber"/>
      </w:rPr>
      <w:fldChar w:fldCharType="end"/>
    </w:r>
  </w:p>
  <w:p w:rsidR="00C445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A4"/>
    <w:rsid w:val="002B0EF1"/>
    <w:rsid w:val="00300FA4"/>
    <w:rsid w:val="005148A7"/>
    <w:rsid w:val="005164FD"/>
    <w:rsid w:val="00785208"/>
    <w:rsid w:val="007E126E"/>
    <w:rsid w:val="008C09A4"/>
    <w:rsid w:val="00952681"/>
    <w:rsid w:val="00AC48B7"/>
    <w:rsid w:val="00AE7013"/>
    <w:rsid w:val="00B50398"/>
    <w:rsid w:val="00C44503"/>
    <w:rsid w:val="00FE199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495CC3-7188-4356-A831-230A4638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8C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8C09A4"/>
  </w:style>
  <w:style w:type="character" w:styleId="PageNumber">
    <w:name w:val="page number"/>
    <w:basedOn w:val="DefaultParagraphFont"/>
    <w:rsid w:val="008C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